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71" w:rsidRPr="00D15F71" w:rsidRDefault="00D15F71" w:rsidP="00D15F71">
      <w:pPr>
        <w:pStyle w:val="a3"/>
        <w:ind w:firstLine="480"/>
        <w:jc w:val="center"/>
        <w:rPr>
          <w:rFonts w:ascii="Arial" w:hAnsi="Arial" w:cs="Arial"/>
          <w:b/>
          <w:sz w:val="36"/>
          <w:szCs w:val="36"/>
        </w:rPr>
      </w:pPr>
      <w:r w:rsidRPr="00D15F71">
        <w:rPr>
          <w:rFonts w:cs="Arial" w:hint="eastAsia"/>
          <w:b/>
          <w:sz w:val="36"/>
          <w:szCs w:val="36"/>
        </w:rPr>
        <w:t>路由器设置为交换机模式的设置方法</w:t>
      </w:r>
    </w:p>
    <w:p w:rsidR="00D15F71" w:rsidRDefault="00D15F71" w:rsidP="00D15F71">
      <w:pPr>
        <w:pStyle w:val="a3"/>
        <w:ind w:firstLine="480"/>
        <w:jc w:val="both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路由器当设置为交换机模式即禁用路由器的DHCP功能。具体设置方法如下：</w:t>
      </w:r>
    </w:p>
    <w:p w:rsidR="00D15F71" w:rsidRDefault="00D15F71" w:rsidP="00D15F71">
      <w:pPr>
        <w:pStyle w:val="a3"/>
        <w:ind w:firstLine="480"/>
        <w:jc w:val="both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1．将所有网线接入路由器的“LAN”口，如下图所示：</w:t>
      </w:r>
    </w:p>
    <w:p w:rsidR="00D15F71" w:rsidRDefault="00D15F71" w:rsidP="00D15F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48275" cy="2714625"/>
            <wp:effectExtent l="19050" t="0" r="9525" b="0"/>
            <wp:docPr id="1" name="图片 1" descr="http://202.200.82.150/u/cms/www/201805/22092057rc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200.82.150/u/cms/www/201805/22092057rc3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71" w:rsidRDefault="00D15F71" w:rsidP="00D15F71">
      <w:pPr>
        <w:pStyle w:val="a3"/>
        <w:rPr>
          <w:rFonts w:ascii="Arial" w:hAnsi="Arial" w:cs="Arial"/>
        </w:rPr>
      </w:pPr>
    </w:p>
    <w:p w:rsidR="00D15F71" w:rsidRDefault="00D15F71" w:rsidP="00D15F71">
      <w:pPr>
        <w:pStyle w:val="a3"/>
        <w:ind w:firstLine="480"/>
        <w:jc w:val="both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>2．在浏览器中输入路由器管理地址（TP-link路由器为192.168.1.1或者tplogin.cn），进入管理界面，选择“路由设置—DHCP服务器”，关闭DHCP服务功能，并保存重启（如下图）。</w:t>
      </w:r>
    </w:p>
    <w:p w:rsidR="00D15F71" w:rsidRDefault="00D15F71" w:rsidP="00D15F71">
      <w:pPr>
        <w:pStyle w:val="a3"/>
        <w:rPr>
          <w:rFonts w:ascii="Arial" w:hAnsi="Arial" w:cs="Arial"/>
        </w:rPr>
      </w:pPr>
    </w:p>
    <w:p w:rsidR="00D15F71" w:rsidRDefault="00D15F71" w:rsidP="00D15F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667500" cy="4867275"/>
            <wp:effectExtent l="19050" t="0" r="0" b="0"/>
            <wp:docPr id="2" name="图片 2" descr="http://202.200.82.150/u/cms/www/201805/220920574d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200.82.150/u/cms/www/201805/220920574dv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79D" w:rsidRDefault="005F779D"/>
    <w:sectPr w:rsidR="005F779D" w:rsidSect="005F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F71"/>
    <w:rsid w:val="005F779D"/>
    <w:rsid w:val="00D1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F7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5F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5F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276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2018-05-22T03:55:00Z</dcterms:created>
  <dcterms:modified xsi:type="dcterms:W3CDTF">2018-05-22T03:56:00Z</dcterms:modified>
</cp:coreProperties>
</file>