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60" w:lineRule="exact"/>
        <w:jc w:val="center"/>
        <w:rPr>
          <w:rFonts w:ascii="方正小标宋简体" w:hAnsi="黑体" w:eastAsia="方正小标宋简体"/>
          <w:b/>
          <w:sz w:val="44"/>
          <w:szCs w:val="44"/>
        </w:rPr>
      </w:pPr>
      <w:r>
        <w:rPr>
          <w:rFonts w:hint="eastAsia" w:ascii="方正小标宋简体" w:hAnsi="黑体" w:eastAsia="方正小标宋简体"/>
          <w:b/>
          <w:sz w:val="44"/>
          <w:szCs w:val="44"/>
        </w:rPr>
        <w:t>西安石油大学国际</w:t>
      </w:r>
      <w:r>
        <w:rPr>
          <w:rFonts w:ascii="方正小标宋简体" w:hAnsi="黑体" w:eastAsia="方正小标宋简体"/>
          <w:b/>
          <w:sz w:val="44"/>
          <w:szCs w:val="44"/>
        </w:rPr>
        <w:t>学</w:t>
      </w:r>
      <w:r>
        <w:rPr>
          <w:rFonts w:hint="eastAsia" w:ascii="方正小标宋简体" w:hAnsi="黑体" w:eastAsia="方正小标宋简体"/>
          <w:b/>
          <w:sz w:val="44"/>
          <w:szCs w:val="44"/>
        </w:rPr>
        <w:t>生</w:t>
      </w:r>
    </w:p>
    <w:p>
      <w:pPr>
        <w:spacing w:line="760" w:lineRule="exact"/>
        <w:jc w:val="center"/>
        <w:rPr>
          <w:rFonts w:hint="eastAsia" w:ascii="方正小标宋简体" w:hAnsi="黑体" w:eastAsia="方正小标宋简体"/>
          <w:b/>
          <w:sz w:val="44"/>
          <w:szCs w:val="44"/>
          <w:lang w:eastAsia="zh-CN"/>
        </w:rPr>
      </w:pPr>
      <w:r>
        <w:rPr>
          <w:rFonts w:hint="eastAsia" w:ascii="方正小标宋简体" w:hAnsi="黑体" w:eastAsia="方正小标宋简体"/>
          <w:b/>
          <w:sz w:val="44"/>
          <w:szCs w:val="44"/>
        </w:rPr>
        <w:t>特色教材立项</w:t>
      </w:r>
      <w:r>
        <w:rPr>
          <w:rFonts w:hint="eastAsia" w:ascii="方正小标宋简体" w:hAnsi="黑体" w:eastAsia="方正小标宋简体"/>
          <w:b/>
          <w:sz w:val="44"/>
          <w:szCs w:val="44"/>
          <w:lang w:eastAsia="zh-CN"/>
        </w:rPr>
        <w:t>建设管理办法</w:t>
      </w:r>
    </w:p>
    <w:p>
      <w:pPr>
        <w:spacing w:line="600" w:lineRule="exact"/>
        <w:ind w:firstLine="643" w:firstLineChars="200"/>
        <w:rPr>
          <w:rFonts w:ascii="仿宋" w:hAnsi="仿宋" w:eastAsia="仿宋"/>
          <w:b/>
          <w:sz w:val="32"/>
          <w:szCs w:val="32"/>
        </w:rPr>
      </w:pPr>
      <w:r>
        <w:rPr>
          <w:rFonts w:hint="eastAsia" w:ascii="仿宋" w:hAnsi="仿宋" w:eastAsia="仿宋"/>
          <w:b/>
          <w:sz w:val="32"/>
          <w:szCs w:val="32"/>
        </w:rPr>
        <w:t>一、申报教材范围</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（一）专业课程教材；</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指适用于</w:t>
      </w:r>
      <w:r>
        <w:rPr>
          <w:rFonts w:ascii="仿宋" w:hAnsi="仿宋" w:eastAsia="仿宋"/>
          <w:color w:val="000000"/>
          <w:sz w:val="32"/>
          <w:szCs w:val="32"/>
        </w:rPr>
        <w:t>开设</w:t>
      </w:r>
      <w:r>
        <w:rPr>
          <w:rFonts w:hint="eastAsia" w:ascii="仿宋" w:hAnsi="仿宋" w:eastAsia="仿宋"/>
          <w:color w:val="000000"/>
          <w:sz w:val="32"/>
          <w:szCs w:val="32"/>
        </w:rPr>
        <w:t>国际学生课程</w:t>
      </w:r>
      <w:r>
        <w:rPr>
          <w:rFonts w:ascii="仿宋" w:hAnsi="仿宋" w:eastAsia="仿宋"/>
          <w:color w:val="000000"/>
          <w:sz w:val="32"/>
          <w:szCs w:val="32"/>
        </w:rPr>
        <w:t>的</w:t>
      </w:r>
      <w:r>
        <w:rPr>
          <w:rFonts w:hint="eastAsia" w:ascii="仿宋" w:hAnsi="仿宋" w:eastAsia="仿宋"/>
          <w:color w:val="000000"/>
          <w:sz w:val="32"/>
          <w:szCs w:val="32"/>
        </w:rPr>
        <w:t>各</w:t>
      </w:r>
      <w:r>
        <w:rPr>
          <w:rFonts w:ascii="仿宋" w:hAnsi="仿宋" w:eastAsia="仿宋"/>
          <w:color w:val="000000"/>
          <w:sz w:val="32"/>
          <w:szCs w:val="32"/>
        </w:rPr>
        <w:t>专业</w:t>
      </w:r>
      <w:r>
        <w:rPr>
          <w:rFonts w:hint="eastAsia" w:ascii="仿宋" w:hAnsi="仿宋" w:eastAsia="仿宋"/>
          <w:color w:val="000000"/>
          <w:sz w:val="32"/>
          <w:szCs w:val="32"/>
        </w:rPr>
        <w:t>必修课</w:t>
      </w:r>
      <w:r>
        <w:rPr>
          <w:rFonts w:ascii="仿宋" w:hAnsi="仿宋" w:eastAsia="仿宋"/>
          <w:color w:val="000000"/>
          <w:sz w:val="32"/>
          <w:szCs w:val="32"/>
        </w:rPr>
        <w:t>、选修课、基础课</w:t>
      </w:r>
      <w:r>
        <w:rPr>
          <w:rFonts w:hint="eastAsia" w:ascii="仿宋" w:hAnsi="仿宋" w:eastAsia="仿宋"/>
          <w:color w:val="000000"/>
          <w:sz w:val="32"/>
          <w:szCs w:val="32"/>
        </w:rPr>
        <w:t>等课程中、英文</w:t>
      </w:r>
      <w:r>
        <w:rPr>
          <w:rFonts w:ascii="仿宋" w:hAnsi="仿宋" w:eastAsia="仿宋"/>
          <w:color w:val="000000"/>
          <w:sz w:val="32"/>
          <w:szCs w:val="32"/>
        </w:rPr>
        <w:t xml:space="preserve">教材。 </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（二）实验课程教材或实验指导教材；</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 xml:space="preserve"> 指适用于国际</w:t>
      </w:r>
      <w:r>
        <w:rPr>
          <w:rFonts w:ascii="仿宋" w:hAnsi="仿宋" w:eastAsia="仿宋"/>
          <w:color w:val="000000"/>
          <w:sz w:val="32"/>
          <w:szCs w:val="32"/>
        </w:rPr>
        <w:t>学生开课专业相关的实验课</w:t>
      </w:r>
      <w:r>
        <w:rPr>
          <w:rFonts w:hint="eastAsia" w:ascii="仿宋" w:hAnsi="仿宋" w:eastAsia="仿宋"/>
          <w:color w:val="000000"/>
          <w:sz w:val="32"/>
          <w:szCs w:val="32"/>
        </w:rPr>
        <w:t>或</w:t>
      </w:r>
      <w:r>
        <w:rPr>
          <w:rFonts w:ascii="仿宋" w:hAnsi="仿宋" w:eastAsia="仿宋"/>
          <w:color w:val="000000"/>
          <w:sz w:val="32"/>
          <w:szCs w:val="32"/>
        </w:rPr>
        <w:t>实验指导</w:t>
      </w:r>
      <w:r>
        <w:rPr>
          <w:rFonts w:hint="eastAsia" w:ascii="仿宋" w:hAnsi="仿宋" w:eastAsia="仿宋"/>
          <w:color w:val="000000"/>
          <w:sz w:val="32"/>
          <w:szCs w:val="32"/>
        </w:rPr>
        <w:t>中、英文</w:t>
      </w:r>
      <w:r>
        <w:rPr>
          <w:rFonts w:ascii="仿宋" w:hAnsi="仿宋" w:eastAsia="仿宋"/>
          <w:color w:val="000000"/>
          <w:sz w:val="32"/>
          <w:szCs w:val="32"/>
        </w:rPr>
        <w:t xml:space="preserve">教材。 </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（三）专业汉语课程教材；</w:t>
      </w:r>
    </w:p>
    <w:p>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 xml:space="preserve"> 指适用于</w:t>
      </w:r>
      <w:r>
        <w:rPr>
          <w:rFonts w:ascii="仿宋" w:hAnsi="仿宋" w:eastAsia="仿宋"/>
          <w:color w:val="000000"/>
          <w:sz w:val="32"/>
          <w:szCs w:val="32"/>
        </w:rPr>
        <w:t>招</w:t>
      </w:r>
      <w:r>
        <w:rPr>
          <w:rFonts w:hint="eastAsia" w:ascii="仿宋" w:hAnsi="仿宋" w:eastAsia="仿宋"/>
          <w:color w:val="000000"/>
          <w:sz w:val="32"/>
          <w:szCs w:val="32"/>
        </w:rPr>
        <w:t>收国际</w:t>
      </w:r>
      <w:r>
        <w:rPr>
          <w:rFonts w:ascii="仿宋" w:hAnsi="仿宋" w:eastAsia="仿宋"/>
          <w:color w:val="000000"/>
          <w:sz w:val="32"/>
          <w:szCs w:val="32"/>
        </w:rPr>
        <w:t>学生各专业</w:t>
      </w:r>
      <w:r>
        <w:rPr>
          <w:rFonts w:hint="eastAsia" w:ascii="仿宋" w:hAnsi="仿宋" w:eastAsia="仿宋"/>
          <w:color w:val="000000"/>
          <w:sz w:val="32"/>
          <w:szCs w:val="32"/>
        </w:rPr>
        <w:t>课的</w:t>
      </w:r>
      <w:r>
        <w:rPr>
          <w:rFonts w:ascii="仿宋" w:hAnsi="仿宋" w:eastAsia="仿宋"/>
          <w:color w:val="000000"/>
          <w:sz w:val="32"/>
          <w:szCs w:val="32"/>
        </w:rPr>
        <w:t>专业汉语教材，如地质学</w:t>
      </w:r>
      <w:r>
        <w:rPr>
          <w:rFonts w:hint="eastAsia" w:ascii="仿宋" w:hAnsi="仿宋" w:eastAsia="仿宋"/>
          <w:color w:val="000000"/>
          <w:sz w:val="32"/>
          <w:szCs w:val="32"/>
        </w:rPr>
        <w:t>汉语、</w:t>
      </w:r>
      <w:r>
        <w:rPr>
          <w:rFonts w:ascii="仿宋" w:hAnsi="仿宋" w:eastAsia="仿宋"/>
          <w:color w:val="000000"/>
          <w:sz w:val="32"/>
          <w:szCs w:val="32"/>
        </w:rPr>
        <w:t>石油工程汉语等。</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（四）语言</w:t>
      </w:r>
      <w:r>
        <w:rPr>
          <w:rFonts w:ascii="仿宋" w:hAnsi="仿宋" w:eastAsia="仿宋"/>
          <w:color w:val="000000"/>
          <w:sz w:val="32"/>
          <w:szCs w:val="32"/>
        </w:rPr>
        <w:t>预科</w:t>
      </w:r>
      <w:r>
        <w:rPr>
          <w:rFonts w:hint="eastAsia" w:ascii="仿宋" w:hAnsi="仿宋" w:eastAsia="仿宋"/>
          <w:color w:val="000000"/>
          <w:sz w:val="32"/>
          <w:szCs w:val="32"/>
        </w:rPr>
        <w:t>课程教材；</w:t>
      </w:r>
    </w:p>
    <w:p>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 xml:space="preserve"> 指适用于国际</w:t>
      </w:r>
      <w:r>
        <w:rPr>
          <w:rFonts w:ascii="仿宋" w:hAnsi="仿宋" w:eastAsia="仿宋"/>
          <w:color w:val="000000"/>
          <w:sz w:val="32"/>
          <w:szCs w:val="32"/>
        </w:rPr>
        <w:t>学生预科阶段教育的汉语言、</w:t>
      </w:r>
      <w:r>
        <w:rPr>
          <w:rFonts w:hint="eastAsia" w:ascii="仿宋" w:hAnsi="仿宋" w:eastAsia="仿宋"/>
          <w:color w:val="000000"/>
          <w:sz w:val="32"/>
          <w:szCs w:val="32"/>
        </w:rPr>
        <w:t>文化、</w:t>
      </w:r>
      <w:r>
        <w:rPr>
          <w:rFonts w:ascii="仿宋" w:hAnsi="仿宋" w:eastAsia="仿宋"/>
          <w:color w:val="000000"/>
          <w:sz w:val="32"/>
          <w:szCs w:val="32"/>
        </w:rPr>
        <w:t>基础数理化等课程</w:t>
      </w:r>
      <w:r>
        <w:rPr>
          <w:rFonts w:hint="eastAsia" w:ascii="仿宋" w:hAnsi="仿宋" w:eastAsia="仿宋"/>
          <w:color w:val="000000"/>
          <w:sz w:val="32"/>
          <w:szCs w:val="32"/>
        </w:rPr>
        <w:t>中、英文</w:t>
      </w:r>
      <w:r>
        <w:rPr>
          <w:rFonts w:ascii="仿宋" w:hAnsi="仿宋" w:eastAsia="仿宋"/>
          <w:color w:val="000000"/>
          <w:sz w:val="32"/>
          <w:szCs w:val="32"/>
        </w:rPr>
        <w:t>教材</w:t>
      </w:r>
      <w:r>
        <w:rPr>
          <w:rFonts w:hint="eastAsia" w:ascii="仿宋" w:hAnsi="仿宋" w:eastAsia="仿宋"/>
          <w:color w:val="000000"/>
          <w:sz w:val="32"/>
          <w:szCs w:val="32"/>
        </w:rPr>
        <w:t>。</w:t>
      </w:r>
    </w:p>
    <w:p>
      <w:pPr>
        <w:spacing w:line="600" w:lineRule="exact"/>
        <w:ind w:firstLine="643" w:firstLineChars="200"/>
        <w:rPr>
          <w:rFonts w:ascii="仿宋" w:hAnsi="仿宋" w:eastAsia="仿宋"/>
          <w:b/>
          <w:sz w:val="32"/>
          <w:szCs w:val="32"/>
        </w:rPr>
      </w:pPr>
      <w:r>
        <w:rPr>
          <w:rFonts w:hint="eastAsia" w:ascii="仿宋" w:hAnsi="仿宋" w:eastAsia="仿宋"/>
          <w:b/>
          <w:sz w:val="32"/>
          <w:szCs w:val="32"/>
        </w:rPr>
        <w:t>二、申报条件与要求</w:t>
      </w:r>
    </w:p>
    <w:p>
      <w:pPr>
        <w:spacing w:line="600" w:lineRule="exact"/>
        <w:ind w:firstLine="480" w:firstLineChars="150"/>
        <w:rPr>
          <w:rFonts w:hint="eastAsia" w:ascii="仿宋" w:hAnsi="仿宋" w:eastAsia="仿宋"/>
          <w:sz w:val="32"/>
          <w:szCs w:val="32"/>
        </w:rPr>
      </w:pPr>
      <w:r>
        <w:rPr>
          <w:rFonts w:hint="eastAsia" w:ascii="仿宋" w:hAnsi="仿宋" w:eastAsia="仿宋"/>
          <w:sz w:val="32"/>
          <w:szCs w:val="32"/>
        </w:rPr>
        <w:t>（一）申报的教材符合国家有关法律、法规，没有侵犯知识产权和国家保密规定的内容与行为，没有出现政治导向性错误。</w:t>
      </w:r>
    </w:p>
    <w:p>
      <w:pPr>
        <w:spacing w:line="600" w:lineRule="exact"/>
        <w:ind w:firstLine="480" w:firstLineChars="150"/>
        <w:rPr>
          <w:rFonts w:hint="eastAsia" w:ascii="仿宋" w:hAnsi="仿宋" w:eastAsia="仿宋"/>
          <w:sz w:val="32"/>
          <w:szCs w:val="32"/>
        </w:rPr>
      </w:pPr>
      <w:r>
        <w:rPr>
          <w:rFonts w:hint="eastAsia" w:ascii="仿宋" w:hAnsi="仿宋" w:eastAsia="仿宋"/>
          <w:sz w:val="32"/>
          <w:szCs w:val="32"/>
        </w:rPr>
        <w:t>（二）具有良好的适用性和较强的特色。本次特色教材申报的重点要符合西安石油大学来华留学生培养方案的总体要求。申报的教材必须从教学实际要求出发，符合教学规律，突出学科优势和特色，注意理论联系实际，确保编写出的教材具有较强的系统性、适用性、创新性、实用性。</w:t>
      </w:r>
    </w:p>
    <w:p>
      <w:pPr>
        <w:spacing w:line="600" w:lineRule="exact"/>
        <w:ind w:firstLine="320" w:firstLineChars="100"/>
        <w:rPr>
          <w:rFonts w:hint="eastAsia" w:ascii="仿宋" w:hAnsi="仿宋" w:eastAsia="仿宋"/>
          <w:sz w:val="32"/>
          <w:szCs w:val="32"/>
        </w:rPr>
      </w:pPr>
      <w:r>
        <w:rPr>
          <w:rFonts w:hint="eastAsia" w:ascii="仿宋" w:hAnsi="仿宋" w:eastAsia="仿宋"/>
          <w:sz w:val="32"/>
          <w:szCs w:val="32"/>
        </w:rPr>
        <w:t>（三）具有结构合理、实力较强的教材编写团队。申报特色教材的主编应是教学第一线从事该课程的专任教师，具有副教授（含）以上职称；文字表达能力强，教学实践经验丰富。具有较强的科研能力、组织协调能力和外语阅读及写作能力。参编人员应在教学第一线从事该课程的教学工作，中级以上职称。</w:t>
      </w:r>
    </w:p>
    <w:p>
      <w:pPr>
        <w:spacing w:line="600" w:lineRule="exact"/>
        <w:ind w:firstLine="320" w:firstLineChars="100"/>
        <w:rPr>
          <w:rFonts w:hint="eastAsia" w:ascii="仿宋" w:hAnsi="仿宋" w:eastAsia="仿宋"/>
          <w:sz w:val="32"/>
          <w:szCs w:val="32"/>
        </w:rPr>
      </w:pPr>
      <w:r>
        <w:rPr>
          <w:rFonts w:hint="eastAsia" w:ascii="仿宋" w:hAnsi="仿宋" w:eastAsia="仿宋"/>
          <w:sz w:val="32"/>
          <w:szCs w:val="32"/>
        </w:rPr>
        <w:t>（四）申报教材分为校级公开出版教材和校内缩印教材两类。申报校级公开出版教材需经过校内缩印教材选题立项，且在学历留学生中试用一年以上，学生反映良好。</w:t>
      </w:r>
    </w:p>
    <w:p>
      <w:pPr>
        <w:spacing w:line="600" w:lineRule="exact"/>
        <w:ind w:firstLine="320" w:firstLineChars="100"/>
        <w:rPr>
          <w:rFonts w:hint="eastAsia" w:ascii="仿宋" w:hAnsi="仿宋" w:eastAsia="仿宋"/>
          <w:sz w:val="32"/>
          <w:szCs w:val="32"/>
        </w:rPr>
      </w:pPr>
      <w:r>
        <w:rPr>
          <w:rFonts w:hint="eastAsia" w:ascii="仿宋" w:hAnsi="仿宋" w:eastAsia="仿宋"/>
          <w:sz w:val="32"/>
          <w:szCs w:val="32"/>
        </w:rPr>
        <w:t>（五）属于下列情况之一者，不能参加申报：</w:t>
      </w:r>
    </w:p>
    <w:p>
      <w:pPr>
        <w:spacing w:line="600" w:lineRule="exact"/>
        <w:ind w:firstLine="320" w:firstLineChars="100"/>
        <w:rPr>
          <w:rFonts w:hint="eastAsia" w:ascii="仿宋" w:hAnsi="仿宋" w:eastAsia="仿宋"/>
          <w:sz w:val="32"/>
          <w:szCs w:val="32"/>
        </w:rPr>
      </w:pPr>
      <w:r>
        <w:rPr>
          <w:rFonts w:hint="eastAsia" w:ascii="仿宋" w:hAnsi="仿宋" w:eastAsia="仿宋"/>
          <w:sz w:val="32"/>
          <w:szCs w:val="32"/>
        </w:rPr>
        <w:t xml:space="preserve"> 1.已申报学校其他立项教材；</w:t>
      </w:r>
    </w:p>
    <w:p>
      <w:pPr>
        <w:spacing w:line="600" w:lineRule="exact"/>
        <w:ind w:firstLine="320" w:firstLineChars="100"/>
        <w:rPr>
          <w:rFonts w:hint="eastAsia" w:ascii="仿宋" w:hAnsi="仿宋" w:eastAsia="仿宋"/>
          <w:sz w:val="32"/>
          <w:szCs w:val="32"/>
        </w:rPr>
      </w:pPr>
      <w:r>
        <w:rPr>
          <w:rFonts w:hint="eastAsia" w:ascii="仿宋" w:hAnsi="仿宋" w:eastAsia="仿宋"/>
          <w:sz w:val="32"/>
          <w:szCs w:val="32"/>
        </w:rPr>
        <w:t xml:space="preserve"> 2.同已出版的同类教材，在内容、体系、编写等形式上相似，又无显著特点；</w:t>
      </w:r>
    </w:p>
    <w:p>
      <w:pPr>
        <w:spacing w:line="600" w:lineRule="exact"/>
        <w:ind w:firstLine="320" w:firstLineChars="100"/>
        <w:rPr>
          <w:rFonts w:hint="eastAsia" w:ascii="仿宋" w:hAnsi="仿宋" w:eastAsia="仿宋"/>
          <w:sz w:val="32"/>
          <w:szCs w:val="32"/>
        </w:rPr>
      </w:pPr>
      <w:r>
        <w:rPr>
          <w:rFonts w:hint="eastAsia" w:ascii="仿宋" w:hAnsi="仿宋" w:eastAsia="仿宋"/>
          <w:sz w:val="32"/>
          <w:szCs w:val="32"/>
        </w:rPr>
        <w:t xml:space="preserve"> 3.内容粗制滥造，政策性、思想性、科学性错误较多；</w:t>
      </w:r>
    </w:p>
    <w:p>
      <w:pPr>
        <w:spacing w:line="600" w:lineRule="exact"/>
        <w:ind w:firstLine="320" w:firstLineChars="100"/>
        <w:rPr>
          <w:rFonts w:hint="eastAsia" w:ascii="仿宋" w:hAnsi="仿宋" w:eastAsia="仿宋"/>
          <w:sz w:val="32"/>
          <w:szCs w:val="32"/>
        </w:rPr>
      </w:pPr>
      <w:r>
        <w:rPr>
          <w:rFonts w:hint="eastAsia" w:ascii="仿宋" w:hAnsi="仿宋" w:eastAsia="仿宋"/>
          <w:sz w:val="32"/>
          <w:szCs w:val="32"/>
        </w:rPr>
        <w:t xml:space="preserve"> 4.侵犯他人版权者；</w:t>
      </w:r>
    </w:p>
    <w:p>
      <w:pPr>
        <w:spacing w:line="600" w:lineRule="exact"/>
        <w:ind w:firstLine="320" w:firstLineChars="100"/>
        <w:rPr>
          <w:rFonts w:hint="eastAsia" w:ascii="仿宋" w:hAnsi="仿宋" w:eastAsia="仿宋"/>
          <w:sz w:val="32"/>
          <w:szCs w:val="32"/>
        </w:rPr>
      </w:pPr>
      <w:r>
        <w:rPr>
          <w:rFonts w:hint="eastAsia" w:ascii="仿宋" w:hAnsi="仿宋" w:eastAsia="仿宋"/>
          <w:sz w:val="32"/>
          <w:szCs w:val="32"/>
        </w:rPr>
        <w:t xml:space="preserve"> 5.其他类似以上情况。</w:t>
      </w:r>
    </w:p>
    <w:p>
      <w:pPr>
        <w:spacing w:line="600" w:lineRule="exact"/>
        <w:ind w:firstLine="482" w:firstLineChars="150"/>
        <w:rPr>
          <w:rFonts w:hint="eastAsia" w:ascii="仿宋" w:hAnsi="仿宋" w:eastAsia="仿宋"/>
          <w:b/>
          <w:sz w:val="32"/>
          <w:szCs w:val="32"/>
        </w:rPr>
      </w:pPr>
      <w:r>
        <w:rPr>
          <w:rFonts w:hint="eastAsia" w:ascii="仿宋" w:hAnsi="仿宋" w:eastAsia="仿宋"/>
          <w:b/>
          <w:sz w:val="32"/>
          <w:szCs w:val="32"/>
        </w:rPr>
        <w:t>三、申报和审批程序</w:t>
      </w:r>
    </w:p>
    <w:p>
      <w:pPr>
        <w:spacing w:line="600" w:lineRule="exact"/>
        <w:ind w:firstLine="480" w:firstLineChars="150"/>
        <w:rPr>
          <w:rFonts w:ascii="仿宋" w:hAnsi="仿宋" w:eastAsia="仿宋"/>
          <w:sz w:val="32"/>
          <w:szCs w:val="32"/>
        </w:rPr>
      </w:pPr>
      <w:r>
        <w:rPr>
          <w:rFonts w:hint="eastAsia" w:ascii="仿宋" w:hAnsi="仿宋" w:eastAsia="仿宋"/>
          <w:sz w:val="32"/>
          <w:szCs w:val="32"/>
        </w:rPr>
        <w:t>（一）组织申报</w:t>
      </w:r>
    </w:p>
    <w:p>
      <w:pPr>
        <w:spacing w:line="600" w:lineRule="exact"/>
        <w:ind w:firstLine="640" w:firstLineChars="200"/>
        <w:rPr>
          <w:rFonts w:hint="eastAsia" w:ascii="仿宋" w:hAnsi="仿宋" w:eastAsia="仿宋"/>
          <w:sz w:val="32"/>
          <w:szCs w:val="32"/>
        </w:rPr>
      </w:pPr>
      <w:r>
        <w:rPr>
          <w:rFonts w:ascii="仿宋" w:hAnsi="仿宋" w:eastAsia="仿宋"/>
          <w:sz w:val="32"/>
          <w:szCs w:val="32"/>
        </w:rPr>
        <w:t>1</w:t>
      </w:r>
      <w:r>
        <w:rPr>
          <w:rFonts w:hint="eastAsia" w:ascii="仿宋" w:hAnsi="仿宋" w:eastAsia="仿宋"/>
          <w:sz w:val="32"/>
          <w:szCs w:val="32"/>
        </w:rPr>
        <w:t>．由教材主编本人申报，提供书稿或讲义及教材编写提纲，并在填写《西安石油大学国际</w:t>
      </w:r>
      <w:r>
        <w:rPr>
          <w:rFonts w:ascii="仿宋" w:hAnsi="仿宋" w:eastAsia="仿宋"/>
          <w:sz w:val="32"/>
          <w:szCs w:val="32"/>
        </w:rPr>
        <w:t>学生</w:t>
      </w:r>
      <w:r>
        <w:rPr>
          <w:rFonts w:hint="eastAsia" w:ascii="仿宋" w:hAnsi="仿宋" w:eastAsia="仿宋"/>
          <w:sz w:val="32"/>
          <w:szCs w:val="32"/>
        </w:rPr>
        <w:t>特色教材建设立项申报表》后，报送所在院（系）。</w:t>
      </w:r>
    </w:p>
    <w:p>
      <w:pPr>
        <w:spacing w:line="600" w:lineRule="exact"/>
        <w:ind w:firstLine="640" w:firstLineChars="200"/>
        <w:rPr>
          <w:rFonts w:hint="eastAsia" w:ascii="仿宋" w:hAnsi="仿宋" w:eastAsia="仿宋"/>
          <w:sz w:val="32"/>
          <w:szCs w:val="32"/>
        </w:rPr>
      </w:pPr>
      <w:r>
        <w:rPr>
          <w:rFonts w:ascii="仿宋" w:hAnsi="仿宋" w:eastAsia="仿宋"/>
          <w:sz w:val="32"/>
          <w:szCs w:val="32"/>
        </w:rPr>
        <w:t>2</w:t>
      </w:r>
      <w:r>
        <w:rPr>
          <w:rFonts w:hint="eastAsia" w:ascii="仿宋" w:hAnsi="仿宋" w:eastAsia="仿宋"/>
          <w:sz w:val="32"/>
          <w:szCs w:val="32"/>
        </w:rPr>
        <w:t>．各院（系）对申报人提交的材料组织自编教材初审工作，并根据初审情况填写表中“二级单位推荐意见”栏，说明初审的情况，对教材的评价和初审结论。每个院（部、系）申报项目数量不超过2项；</w:t>
      </w:r>
    </w:p>
    <w:p>
      <w:pPr>
        <w:spacing w:line="600" w:lineRule="exact"/>
        <w:ind w:firstLine="640" w:firstLineChars="200"/>
        <w:rPr>
          <w:rFonts w:hint="eastAsia" w:ascii="仿宋" w:hAnsi="仿宋" w:eastAsia="仿宋"/>
          <w:sz w:val="32"/>
          <w:szCs w:val="32"/>
        </w:rPr>
      </w:pPr>
      <w:r>
        <w:rPr>
          <w:rFonts w:ascii="仿宋" w:hAnsi="仿宋" w:eastAsia="仿宋"/>
          <w:sz w:val="32"/>
          <w:szCs w:val="32"/>
        </w:rPr>
        <w:t>3</w:t>
      </w:r>
      <w:r>
        <w:rPr>
          <w:rFonts w:hint="eastAsia" w:ascii="仿宋" w:hAnsi="仿宋" w:eastAsia="仿宋"/>
          <w:sz w:val="32"/>
          <w:szCs w:val="32"/>
        </w:rPr>
        <w:t>．国际教育学院组织专家对申报材料进行评审。对于批准立项的教材，国际教育学院参照《西安石油大学教材建设基金管理办法》给予经费资助。</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4. 编者需与学校签订填写教材承诺书，拟定出版社需国际教育学院批准，方可签订教材出版合同。</w:t>
      </w:r>
    </w:p>
    <w:p>
      <w:pPr>
        <w:spacing w:line="600" w:lineRule="exact"/>
        <w:ind w:firstLine="643" w:firstLineChars="200"/>
        <w:rPr>
          <w:rFonts w:hint="eastAsia" w:ascii="仿宋" w:hAnsi="仿宋" w:eastAsia="仿宋"/>
          <w:b/>
          <w:sz w:val="32"/>
          <w:szCs w:val="32"/>
        </w:rPr>
      </w:pPr>
      <w:r>
        <w:rPr>
          <w:rFonts w:hint="eastAsia" w:ascii="仿宋" w:hAnsi="仿宋" w:eastAsia="仿宋"/>
          <w:b/>
          <w:sz w:val="32"/>
          <w:szCs w:val="32"/>
        </w:rPr>
        <w:t>四、项目管理</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（一）资助数量及额度</w:t>
      </w:r>
    </w:p>
    <w:p>
      <w:pPr>
        <w:spacing w:line="600" w:lineRule="exact"/>
        <w:ind w:firstLine="640" w:firstLineChars="200"/>
        <w:rPr>
          <w:rFonts w:hint="eastAsia" w:ascii="仿宋" w:hAnsi="仿宋" w:eastAsia="仿宋"/>
          <w:sz w:val="32"/>
          <w:szCs w:val="32"/>
        </w:rPr>
      </w:pPr>
      <w:r>
        <w:rPr>
          <w:rFonts w:hint="eastAsia" w:ascii="仿宋" w:hAnsi="仿宋" w:eastAsia="仿宋"/>
          <w:color w:val="000000"/>
          <w:sz w:val="32"/>
          <w:szCs w:val="32"/>
        </w:rPr>
        <w:t>第一批拟优选10部教材列入学校国际</w:t>
      </w:r>
      <w:r>
        <w:rPr>
          <w:rFonts w:ascii="仿宋" w:hAnsi="仿宋" w:eastAsia="仿宋"/>
          <w:color w:val="000000"/>
          <w:sz w:val="32"/>
          <w:szCs w:val="32"/>
        </w:rPr>
        <w:t>学生</w:t>
      </w:r>
      <w:r>
        <w:rPr>
          <w:rFonts w:hint="eastAsia" w:ascii="仿宋" w:hAnsi="仿宋" w:eastAsia="仿宋"/>
          <w:color w:val="000000"/>
          <w:sz w:val="32"/>
          <w:szCs w:val="32"/>
        </w:rPr>
        <w:t>特色教材建设项目，建设周期为</w:t>
      </w:r>
      <w:r>
        <w:rPr>
          <w:rFonts w:ascii="仿宋" w:hAnsi="仿宋" w:eastAsia="仿宋"/>
          <w:color w:val="000000"/>
          <w:sz w:val="32"/>
          <w:szCs w:val="32"/>
        </w:rPr>
        <w:t>2</w:t>
      </w:r>
      <w:r>
        <w:rPr>
          <w:rFonts w:hint="eastAsia" w:ascii="仿宋" w:hAnsi="仿宋" w:eastAsia="仿宋"/>
          <w:color w:val="000000"/>
          <w:sz w:val="32"/>
          <w:szCs w:val="32"/>
        </w:rPr>
        <w:t>年，每部教材资助</w:t>
      </w:r>
      <w:r>
        <w:rPr>
          <w:rFonts w:hint="eastAsia" w:ascii="仿宋" w:hAnsi="仿宋" w:eastAsia="仿宋"/>
          <w:color w:val="000000"/>
          <w:sz w:val="32"/>
          <w:szCs w:val="32"/>
          <w:lang w:eastAsia="zh-CN"/>
        </w:rPr>
        <w:t>不超过</w:t>
      </w:r>
      <w:r>
        <w:rPr>
          <w:rFonts w:hint="eastAsia" w:ascii="仿宋" w:hAnsi="仿宋" w:eastAsia="仿宋"/>
          <w:color w:val="000000"/>
          <w:sz w:val="32"/>
          <w:szCs w:val="32"/>
        </w:rPr>
        <w:t>25000元，</w:t>
      </w:r>
      <w:r>
        <w:rPr>
          <w:rFonts w:hint="eastAsia" w:ascii="仿宋" w:hAnsi="仿宋" w:eastAsia="仿宋"/>
          <w:color w:val="000000"/>
          <w:sz w:val="32"/>
          <w:szCs w:val="32"/>
          <w:lang w:eastAsia="zh-CN"/>
        </w:rPr>
        <w:t>以实际支出为准，</w:t>
      </w:r>
      <w:r>
        <w:rPr>
          <w:rFonts w:hint="eastAsia" w:ascii="仿宋" w:hAnsi="仿宋" w:eastAsia="仿宋"/>
          <w:color w:val="000000"/>
          <w:sz w:val="32"/>
          <w:szCs w:val="32"/>
        </w:rPr>
        <w:t>优先资助</w:t>
      </w:r>
      <w:r>
        <w:rPr>
          <w:rFonts w:ascii="仿宋" w:hAnsi="仿宋" w:eastAsia="仿宋"/>
          <w:color w:val="000000"/>
          <w:sz w:val="32"/>
          <w:szCs w:val="32"/>
        </w:rPr>
        <w:t>英文教材，</w:t>
      </w:r>
      <w:r>
        <w:rPr>
          <w:rFonts w:hint="eastAsia" w:ascii="仿宋" w:hAnsi="仿宋" w:eastAsia="仿宋"/>
          <w:sz w:val="32"/>
          <w:szCs w:val="32"/>
        </w:rPr>
        <w:t>各</w:t>
      </w:r>
      <w:r>
        <w:rPr>
          <w:rFonts w:ascii="仿宋" w:hAnsi="仿宋" w:eastAsia="仿宋"/>
          <w:sz w:val="32"/>
          <w:szCs w:val="32"/>
        </w:rPr>
        <w:t>专业所在</w:t>
      </w:r>
      <w:r>
        <w:rPr>
          <w:rFonts w:hint="eastAsia" w:ascii="仿宋" w:hAnsi="仿宋" w:eastAsia="仿宋"/>
          <w:sz w:val="32"/>
          <w:szCs w:val="32"/>
        </w:rPr>
        <w:t>院（系）应给予相应配套资金支持。</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（二）经费管理</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教材建设项目立项后划拨全部经费，用于教材编写的相关工作调研，技术资料、参考资料收集整理，参加学术会议及文印费、印刷出版等费用。经费使用由教材主编人负责，国际教育学院（丝路能源学院）审核。</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（三）结题验收要求</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立项教材要严格按照规定的期限完成（不得超过两年）。如有特殊情况不能按期完成，应提前3个月由主编向国际教育教育学院（丝路能源学院）提交书面延期申请，延长期不得超过6个月，否则取消对该教材的资助，三年内不得再次申报。立项资助的教材到期进行验收时，申报人（主编）必须提供国家正式出版社出版的教材</w:t>
      </w:r>
      <w:r>
        <w:rPr>
          <w:rFonts w:ascii="仿宋" w:hAnsi="仿宋" w:eastAsia="仿宋"/>
          <w:sz w:val="32"/>
          <w:szCs w:val="32"/>
        </w:rPr>
        <w:t>1</w:t>
      </w:r>
      <w:r>
        <w:rPr>
          <w:rFonts w:hint="eastAsia" w:ascii="仿宋" w:hAnsi="仿宋" w:eastAsia="仿宋"/>
          <w:sz w:val="32"/>
          <w:szCs w:val="32"/>
        </w:rPr>
        <w:t>部（两套）。</w:t>
      </w:r>
    </w:p>
    <w:p>
      <w:pPr>
        <w:spacing w:line="600" w:lineRule="exact"/>
        <w:ind w:firstLine="643" w:firstLineChars="200"/>
        <w:rPr>
          <w:rFonts w:hint="eastAsia" w:ascii="仿宋" w:hAnsi="仿宋" w:eastAsia="仿宋"/>
          <w:b/>
          <w:sz w:val="32"/>
          <w:szCs w:val="32"/>
          <w:lang w:eastAsia="zh-CN"/>
        </w:rPr>
      </w:pPr>
    </w:p>
    <w:p>
      <w:pPr>
        <w:spacing w:line="600" w:lineRule="exact"/>
        <w:ind w:firstLine="643" w:firstLineChars="200"/>
        <w:rPr>
          <w:rFonts w:hint="eastAsia" w:ascii="仿宋" w:hAnsi="仿宋" w:eastAsia="仿宋"/>
          <w:sz w:val="32"/>
          <w:szCs w:val="32"/>
          <w:lang w:val="en-US" w:eastAsia="zh-CN"/>
        </w:rPr>
      </w:pPr>
      <w:r>
        <w:rPr>
          <w:rFonts w:hint="eastAsia" w:ascii="仿宋" w:hAnsi="仿宋" w:eastAsia="仿宋"/>
          <w:b/>
          <w:sz w:val="32"/>
          <w:szCs w:val="32"/>
          <w:lang w:val="en-US" w:eastAsia="zh-CN"/>
        </w:rPr>
        <w:t xml:space="preserve">                         </w:t>
      </w:r>
      <w:r>
        <w:rPr>
          <w:rFonts w:hint="eastAsia" w:ascii="仿宋" w:hAnsi="仿宋" w:eastAsia="仿宋"/>
          <w:sz w:val="32"/>
          <w:szCs w:val="32"/>
          <w:lang w:val="en-US" w:eastAsia="zh-CN"/>
        </w:rPr>
        <w:t xml:space="preserve">    国际教育学院</w:t>
      </w:r>
    </w:p>
    <w:p>
      <w:pPr>
        <w:spacing w:line="6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                          </w:t>
      </w:r>
      <w:bookmarkStart w:id="0" w:name="_GoBack"/>
      <w:bookmarkEnd w:id="0"/>
      <w:r>
        <w:rPr>
          <w:rFonts w:hint="eastAsia" w:ascii="仿宋" w:hAnsi="仿宋" w:eastAsia="仿宋"/>
          <w:sz w:val="32"/>
          <w:szCs w:val="32"/>
          <w:lang w:val="en-US" w:eastAsia="zh-CN"/>
        </w:rPr>
        <w:t xml:space="preserve"> 2017年9月21日</w:t>
      </w:r>
    </w:p>
    <w:p>
      <w:pPr>
        <w:spacing w:line="600" w:lineRule="exact"/>
        <w:ind w:firstLine="643" w:firstLineChars="200"/>
        <w:rPr>
          <w:rFonts w:hint="eastAsia" w:ascii="仿宋" w:hAnsi="仿宋" w:eastAsia="仿宋"/>
          <w:b/>
          <w:sz w:val="32"/>
          <w:szCs w:val="32"/>
          <w:lang w:val="en-US" w:eastAsia="zh-CN"/>
        </w:rPr>
      </w:pPr>
      <w:r>
        <w:rPr>
          <w:rFonts w:hint="eastAsia" w:ascii="仿宋" w:hAnsi="仿宋" w:eastAsia="仿宋"/>
          <w:b/>
          <w:sz w:val="32"/>
          <w:szCs w:val="32"/>
          <w:lang w:val="en-US" w:eastAsia="zh-CN"/>
        </w:rPr>
        <w:t xml:space="preserve">               </w:t>
      </w:r>
    </w:p>
    <w:p>
      <w:pPr>
        <w:spacing w:line="760" w:lineRule="exact"/>
        <w:jc w:val="center"/>
        <w:rPr>
          <w:rFonts w:hint="eastAsia" w:ascii="方正小标宋简体" w:hAnsi="黑体" w:eastAsia="方正小标宋简体"/>
          <w:b/>
          <w:sz w:val="44"/>
          <w:szCs w:val="44"/>
          <w:lang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7542CB"/>
    <w:rsid w:val="1AA26D51"/>
    <w:rsid w:val="207D5A0B"/>
    <w:rsid w:val="21E9266C"/>
    <w:rsid w:val="24B4153D"/>
    <w:rsid w:val="353C10E8"/>
    <w:rsid w:val="5A476828"/>
    <w:rsid w:val="61C64245"/>
    <w:rsid w:val="6B9F3534"/>
    <w:rsid w:val="7320093F"/>
    <w:rsid w:val="7ACE30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2017-09-21T02:19:05Z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